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before="449" w:line="167" w:lineRule="auto"/>
        <w:ind w:left="8655"/>
        <w:rPr>
          <w:sz w:val="156"/>
          <w:szCs w:val="156"/>
        </w:rPr>
      </w:pPr>
      <w:r>
        <w:rPr>
          <w:b/>
          <w:bCs/>
          <w:color w:val="FFFFFF"/>
          <w:sz w:val="156"/>
          <w:szCs w:val="156"/>
        </w:rPr>
        <w:t>3</w:t>
      </w:r>
    </w:p>
    <w:p>
      <w:pPr>
        <w:spacing w:before="1" w:line="219" w:lineRule="auto"/>
        <w:ind w:left="1418"/>
        <w:outlineLvl w:val="0"/>
        <w:rPr>
          <w:rFonts w:ascii="等线" w:hAnsi="等线" w:eastAsia="等线" w:cs="等线"/>
          <w:sz w:val="58"/>
          <w:szCs w:val="58"/>
        </w:rPr>
      </w:pPr>
      <w:r>
        <w:rPr>
          <w:rFonts w:ascii="等线" w:hAnsi="等线" w:eastAsia="等线" w:cs="等线"/>
          <w:b/>
          <w:bCs/>
          <w:i/>
          <w:iCs/>
          <w:color w:val="00A0ED"/>
          <w:sz w:val="58"/>
          <w:szCs w:val="58"/>
        </w:rPr>
        <w:t>CIPS</w:t>
      </w:r>
      <w:r>
        <w:rPr>
          <w:rFonts w:ascii="等线" w:hAnsi="等线" w:eastAsia="等线" w:cs="等线"/>
          <w:b/>
          <w:bCs/>
          <w:i/>
          <w:iCs/>
          <w:color w:val="00A0ED"/>
          <w:spacing w:val="105"/>
          <w:sz w:val="58"/>
          <w:szCs w:val="58"/>
        </w:rPr>
        <w:t>3级</w:t>
      </w:r>
    </w:p>
    <w:p>
      <w:pPr>
        <w:pStyle w:val="2"/>
        <w:spacing w:line="304" w:lineRule="auto"/>
      </w:pPr>
    </w:p>
    <w:p>
      <w:pPr>
        <w:pStyle w:val="2"/>
        <w:spacing w:line="304" w:lineRule="auto"/>
      </w:pPr>
    </w:p>
    <w:p>
      <w:pPr>
        <w:spacing w:before="186" w:line="228" w:lineRule="auto"/>
        <w:ind w:left="1383"/>
        <w:outlineLvl w:val="0"/>
        <w:rPr>
          <w:rFonts w:ascii="等线" w:hAnsi="等线" w:eastAsia="等线" w:cs="等线"/>
          <w:sz w:val="55"/>
          <w:szCs w:val="55"/>
        </w:rPr>
      </w:pPr>
      <w:r>
        <w:rPr>
          <w:rFonts w:ascii="等线" w:hAnsi="等线" w:eastAsia="等线" w:cs="等线"/>
          <w:b/>
          <w:bCs/>
          <w:color w:val="00A0ED"/>
          <w:spacing w:val="8"/>
          <w:sz w:val="55"/>
          <w:szCs w:val="55"/>
        </w:rPr>
        <w:t>采购与供应运作高级证书</w:t>
      </w:r>
    </w:p>
    <w:p>
      <w:pPr>
        <w:pStyle w:val="2"/>
        <w:spacing w:before="280" w:line="196" w:lineRule="auto"/>
        <w:ind w:left="1408"/>
        <w:rPr>
          <w:sz w:val="40"/>
          <w:szCs w:val="40"/>
        </w:rPr>
      </w:pPr>
      <w:r>
        <w:rPr>
          <w:i/>
          <w:iCs/>
          <w:color w:val="00A0ED"/>
          <w:sz w:val="40"/>
          <w:szCs w:val="40"/>
        </w:rPr>
        <w:t>Advanced</w:t>
      </w:r>
      <w:r>
        <w:rPr>
          <w:i/>
          <w:iCs/>
          <w:color w:val="00A0ED"/>
          <w:spacing w:val="10"/>
          <w:sz w:val="40"/>
          <w:szCs w:val="40"/>
        </w:rPr>
        <w:t xml:space="preserve"> </w:t>
      </w:r>
      <w:r>
        <w:rPr>
          <w:i/>
          <w:iCs/>
          <w:color w:val="00A0ED"/>
          <w:sz w:val="40"/>
          <w:szCs w:val="40"/>
        </w:rPr>
        <w:t>Certificate</w:t>
      </w:r>
    </w:p>
    <w:p>
      <w:pPr>
        <w:pStyle w:val="2"/>
        <w:spacing w:line="285" w:lineRule="auto"/>
      </w:pPr>
    </w:p>
    <w:p>
      <w:pPr>
        <w:pStyle w:val="2"/>
        <w:spacing w:before="115" w:line="196" w:lineRule="auto"/>
        <w:ind w:left="1428"/>
        <w:rPr>
          <w:sz w:val="40"/>
          <w:szCs w:val="40"/>
        </w:rPr>
      </w:pPr>
      <w:r>
        <w:rPr>
          <w:i/>
          <w:iCs/>
          <w:color w:val="00A0ED"/>
          <w:spacing w:val="-1"/>
          <w:sz w:val="40"/>
          <w:szCs w:val="40"/>
        </w:rPr>
        <w:t>in Procurement &amp;</w:t>
      </w:r>
      <w:r>
        <w:rPr>
          <w:i/>
          <w:iCs/>
          <w:color w:val="00A0ED"/>
          <w:spacing w:val="27"/>
          <w:sz w:val="40"/>
          <w:szCs w:val="40"/>
        </w:rPr>
        <w:t xml:space="preserve"> </w:t>
      </w:r>
      <w:r>
        <w:rPr>
          <w:i/>
          <w:iCs/>
          <w:color w:val="00A0ED"/>
          <w:spacing w:val="-1"/>
          <w:sz w:val="40"/>
          <w:szCs w:val="40"/>
        </w:rPr>
        <w:t>Supply Operat</w:t>
      </w:r>
      <w:r>
        <w:rPr>
          <w:i/>
          <w:iCs/>
          <w:color w:val="00A0ED"/>
          <w:spacing w:val="-2"/>
          <w:sz w:val="40"/>
          <w:szCs w:val="40"/>
        </w:rPr>
        <w:t>ions</w:t>
      </w: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ectPr>
          <w:headerReference r:id="rId5" w:type="default"/>
          <w:pgSz w:w="11907" w:h="16839"/>
          <w:pgMar w:top="400" w:right="0" w:bottom="0" w:left="0" w:header="0" w:footer="0" w:gutter="0"/>
          <w:cols w:equalWidth="0" w:num="1">
            <w:col w:w="11907"/>
          </w:cols>
        </w:sectPr>
      </w:pPr>
    </w:p>
    <w:p>
      <w:pPr>
        <w:pStyle w:val="2"/>
        <w:spacing w:before="216" w:line="200" w:lineRule="auto"/>
        <w:ind w:left="2896"/>
        <w:rPr>
          <w:sz w:val="43"/>
          <w:szCs w:val="43"/>
        </w:rPr>
      </w:pPr>
      <w:r>
        <w:rPr>
          <w:b/>
          <w:bCs/>
          <w:color w:val="FFFFFF"/>
          <w:sz w:val="43"/>
          <w:szCs w:val="43"/>
        </w:rPr>
        <w:t>cips</w:t>
      </w:r>
      <w:r>
        <w:rPr>
          <w:b/>
          <w:bCs/>
          <w:color w:val="FFFFFF"/>
          <w:spacing w:val="19"/>
          <w:sz w:val="43"/>
          <w:szCs w:val="43"/>
        </w:rPr>
        <w:t>.</w:t>
      </w:r>
      <w:r>
        <w:rPr>
          <w:b/>
          <w:bCs/>
          <w:color w:val="FFFFFF"/>
          <w:sz w:val="43"/>
          <w:szCs w:val="43"/>
        </w:rPr>
        <w:t>org</w:t>
      </w:r>
    </w:p>
    <w:p>
      <w:pPr>
        <w:spacing w:line="174" w:lineRule="exact"/>
      </w:pP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69" w:line="218" w:lineRule="auto"/>
        <w:ind w:left="11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FFFFFF"/>
          <w:spacing w:val="-3"/>
          <w:sz w:val="24"/>
          <w:szCs w:val="24"/>
        </w:rPr>
        <w:t>引领全球采购与供应职业发展</w:t>
      </w:r>
    </w:p>
    <w:p>
      <w:pPr>
        <w:pStyle w:val="2"/>
        <w:spacing w:before="65" w:line="196" w:lineRule="auto"/>
        <w:ind w:left="104"/>
        <w:rPr>
          <w:sz w:val="24"/>
          <w:szCs w:val="24"/>
        </w:rPr>
      </w:pPr>
      <w:r>
        <w:rPr>
          <w:b/>
          <w:bCs/>
          <w:color w:val="FFFFFF"/>
          <w:spacing w:val="-1"/>
          <w:sz w:val="24"/>
          <w:szCs w:val="24"/>
        </w:rPr>
        <w:t>Leading global excellence</w:t>
      </w:r>
      <w:r>
        <w:rPr>
          <w:b/>
          <w:bCs/>
          <w:color w:val="FFFFFF"/>
          <w:spacing w:val="33"/>
          <w:sz w:val="24"/>
          <w:szCs w:val="24"/>
        </w:rPr>
        <w:t xml:space="preserve"> </w:t>
      </w:r>
      <w:r>
        <w:rPr>
          <w:b/>
          <w:bCs/>
          <w:color w:val="FFFFFF"/>
          <w:spacing w:val="-1"/>
          <w:sz w:val="24"/>
          <w:szCs w:val="24"/>
        </w:rPr>
        <w:t>in procurement and supply</w:t>
      </w:r>
    </w:p>
    <w:p>
      <w:pPr>
        <w:spacing w:line="196" w:lineRule="auto"/>
        <w:rPr>
          <w:sz w:val="24"/>
          <w:szCs w:val="24"/>
        </w:rPr>
        <w:sectPr>
          <w:type w:val="continuous"/>
          <w:pgSz w:w="11907" w:h="16839"/>
          <w:pgMar w:top="400" w:right="0" w:bottom="0" w:left="0" w:header="0" w:footer="0" w:gutter="0"/>
          <w:cols w:equalWidth="0" w:num="2" w:sep="1">
            <w:col w:w="4693" w:space="100"/>
            <w:col w:w="7115"/>
          </w:cols>
        </w:sectPr>
      </w:pPr>
    </w:p>
    <w:p/>
    <w:p>
      <w:pPr>
        <w:sectPr>
          <w:type w:val="continuous"/>
          <w:pgSz w:w="11907" w:h="16839"/>
          <w:pgMar w:top="400" w:right="0" w:bottom="0" w:left="0" w:header="0" w:footer="0" w:gutter="0"/>
          <w:cols w:equalWidth="0" w:num="1">
            <w:col w:w="11907"/>
          </w:cols>
        </w:sectPr>
      </w:pPr>
    </w:p>
    <w:p>
      <w:pPr>
        <w:spacing w:line="185" w:lineRule="auto"/>
        <w:rPr>
          <w:rFonts w:ascii="等线" w:hAnsi="等线" w:eastAsia="等线" w:cs="等线"/>
          <w:sz w:val="24"/>
          <w:szCs w:val="24"/>
        </w:rPr>
        <w:sectPr>
          <w:headerReference r:id="rId6" w:type="default"/>
          <w:type w:val="continuous"/>
          <w:pgSz w:w="11907" w:h="16839"/>
          <w:pgMar w:top="400" w:right="1553" w:bottom="0" w:left="1785" w:header="0" w:footer="0" w:gutter="0"/>
          <w:cols w:equalWidth="0" w:num="1">
            <w:col w:w="8567"/>
          </w:cols>
        </w:sectPr>
      </w:pPr>
    </w:p>
    <w:p>
      <w:pPr>
        <w:pStyle w:val="2"/>
        <w:spacing w:line="274" w:lineRule="auto"/>
      </w:pPr>
    </w:p>
    <w:p>
      <w:pPr>
        <w:pStyle w:val="2"/>
        <w:spacing w:before="156" w:line="219" w:lineRule="auto"/>
        <w:ind w:left="224"/>
        <w:outlineLvl w:val="1"/>
        <w:rPr>
          <w:rFonts w:ascii="宋体" w:hAnsi="宋体" w:eastAsia="宋体" w:cs="宋体"/>
          <w:sz w:val="48"/>
          <w:szCs w:val="48"/>
        </w:rPr>
      </w:pPr>
      <w:r>
        <w:rPr>
          <w:b/>
          <w:bCs/>
          <w:color w:val="00A0ED"/>
          <w:spacing w:val="-4"/>
          <w:sz w:val="48"/>
          <w:szCs w:val="48"/>
        </w:rPr>
        <w:t>CIPS 3</w:t>
      </w:r>
      <w:r>
        <w:rPr>
          <w:rFonts w:ascii="宋体" w:hAnsi="宋体" w:eastAsia="宋体" w:cs="宋体"/>
          <w:b/>
          <w:bCs/>
          <w:color w:val="00A0ED"/>
          <w:spacing w:val="-4"/>
          <w:sz w:val="48"/>
          <w:szCs w:val="48"/>
        </w:rPr>
        <w:t>级：采购与供应运作高级证书</w:t>
      </w:r>
    </w:p>
    <w:p>
      <w:pPr>
        <w:pStyle w:val="2"/>
        <w:spacing w:before="303" w:line="196" w:lineRule="auto"/>
        <w:ind w:left="193"/>
        <w:rPr>
          <w:sz w:val="40"/>
          <w:szCs w:val="40"/>
        </w:rPr>
      </w:pPr>
      <w:r>
        <w:rPr>
          <w:i/>
          <w:iCs/>
          <w:color w:val="00A0ED"/>
          <w:sz w:val="40"/>
          <w:szCs w:val="40"/>
        </w:rPr>
        <w:t>Advanced</w:t>
      </w:r>
      <w:r>
        <w:rPr>
          <w:i/>
          <w:iCs/>
          <w:color w:val="00A0ED"/>
          <w:spacing w:val="10"/>
          <w:sz w:val="40"/>
          <w:szCs w:val="40"/>
        </w:rPr>
        <w:t xml:space="preserve"> </w:t>
      </w:r>
      <w:r>
        <w:rPr>
          <w:i/>
          <w:iCs/>
          <w:color w:val="00A0ED"/>
          <w:sz w:val="40"/>
          <w:szCs w:val="40"/>
        </w:rPr>
        <w:t>Certificate</w:t>
      </w:r>
    </w:p>
    <w:p>
      <w:pPr>
        <w:pStyle w:val="2"/>
        <w:spacing w:before="248" w:line="196" w:lineRule="auto"/>
        <w:ind w:left="213"/>
        <w:rPr>
          <w:sz w:val="40"/>
          <w:szCs w:val="40"/>
        </w:rPr>
      </w:pPr>
      <w:r>
        <w:rPr>
          <w:i/>
          <w:iCs/>
          <w:color w:val="00A0ED"/>
          <w:spacing w:val="-1"/>
          <w:sz w:val="40"/>
          <w:szCs w:val="40"/>
        </w:rPr>
        <w:t>in Procurement &amp;</w:t>
      </w:r>
      <w:r>
        <w:rPr>
          <w:i/>
          <w:iCs/>
          <w:color w:val="00A0ED"/>
          <w:spacing w:val="26"/>
          <w:sz w:val="40"/>
          <w:szCs w:val="40"/>
        </w:rPr>
        <w:t xml:space="preserve"> </w:t>
      </w:r>
      <w:r>
        <w:rPr>
          <w:i/>
          <w:iCs/>
          <w:color w:val="00A0ED"/>
          <w:spacing w:val="-1"/>
          <w:sz w:val="40"/>
          <w:szCs w:val="40"/>
        </w:rPr>
        <w:t>Supply Operati</w:t>
      </w:r>
      <w:r>
        <w:rPr>
          <w:i/>
          <w:iCs/>
          <w:color w:val="00A0ED"/>
          <w:spacing w:val="-2"/>
          <w:sz w:val="40"/>
          <w:szCs w:val="40"/>
        </w:rPr>
        <w:t>ons</w:t>
      </w:r>
    </w:p>
    <w:p>
      <w:pPr>
        <w:spacing w:before="11"/>
      </w:pPr>
    </w:p>
    <w:p>
      <w:pPr>
        <w:spacing w:before="11"/>
      </w:pPr>
    </w:p>
    <w:p>
      <w:pPr>
        <w:spacing w:before="11"/>
      </w:pPr>
    </w:p>
    <w:tbl>
      <w:tblPr>
        <w:tblStyle w:val="5"/>
        <w:tblW w:w="8339" w:type="dxa"/>
        <w:tblInd w:w="2" w:type="dxa"/>
        <w:tblBorders>
          <w:top w:val="single" w:color="31849B" w:sz="2" w:space="0"/>
          <w:left w:val="single" w:color="31849B" w:sz="2" w:space="0"/>
          <w:bottom w:val="single" w:color="31849B" w:sz="2" w:space="0"/>
          <w:right w:val="single" w:color="31849B" w:sz="2" w:space="0"/>
          <w:insideH w:val="single" w:color="31849B" w:sz="2" w:space="0"/>
          <w:insideV w:val="single" w:color="31849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068"/>
      </w:tblGrid>
      <w:tr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1" w:type="dxa"/>
            <w:shd w:val="clear" w:color="auto" w:fill="92CDDC"/>
            <w:vAlign w:val="center"/>
          </w:tcPr>
          <w:p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343" w:lineRule="auto"/>
              <w:ind w:left="203" w:right="196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模块</w:t>
            </w:r>
          </w:p>
          <w:p>
            <w:pPr>
              <w:spacing w:before="68" w:line="343" w:lineRule="auto"/>
              <w:ind w:left="203" w:right="19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代号</w:t>
            </w:r>
          </w:p>
        </w:tc>
        <w:tc>
          <w:tcPr>
            <w:tcW w:w="7068" w:type="dxa"/>
            <w:shd w:val="clear" w:color="auto" w:fill="92CDDC"/>
            <w:vAlign w:val="center"/>
          </w:tcPr>
          <w:p>
            <w:pPr>
              <w:spacing w:before="68" w:line="221" w:lineRule="auto"/>
              <w:ind w:left="999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模块名称</w:t>
            </w:r>
          </w:p>
        </w:tc>
      </w:tr>
      <w:tr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271" w:type="dxa"/>
            <w:tcBorders>
              <w:bottom w:val="nil"/>
            </w:tcBorders>
            <w:vAlign w:val="center"/>
          </w:tcPr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0" w:line="195" w:lineRule="auto"/>
              <w:ind w:left="123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"/>
                <w:sz w:val="21"/>
                <w:szCs w:val="21"/>
              </w:rPr>
              <w:t>L3-M1</w:t>
            </w:r>
          </w:p>
        </w:tc>
        <w:tc>
          <w:tcPr>
            <w:tcW w:w="7068" w:type="dxa"/>
            <w:tcBorders>
              <w:bottom w:val="nil"/>
            </w:tcBorders>
            <w:vAlign w:val="center"/>
          </w:tcPr>
          <w:p>
            <w:pPr>
              <w:spacing w:before="176" w:line="220" w:lineRule="auto"/>
              <w:ind w:lef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《采购与供应环境》</w:t>
            </w:r>
          </w:p>
          <w:p>
            <w:pPr>
              <w:spacing w:before="183" w:line="318" w:lineRule="auto"/>
              <w:ind w:left="119" w:right="623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Procurement &amp; Supply</w:t>
            </w:r>
            <w:r>
              <w:rPr>
                <w:rFonts w:ascii="Arial" w:hAnsi="Arial" w:eastAsia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Environment</w:t>
            </w:r>
          </w:p>
        </w:tc>
      </w:tr>
      <w:tr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DAEEF3"/>
            <w:vAlign w:val="center"/>
          </w:tcPr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0" w:line="195" w:lineRule="auto"/>
              <w:ind w:left="123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"/>
                <w:sz w:val="21"/>
                <w:szCs w:val="21"/>
              </w:rPr>
              <w:t>L3-M2</w:t>
            </w:r>
          </w:p>
        </w:tc>
        <w:tc>
          <w:tcPr>
            <w:tcW w:w="7068" w:type="dxa"/>
            <w:tcBorders>
              <w:top w:val="nil"/>
              <w:bottom w:val="nil"/>
            </w:tcBorders>
            <w:shd w:val="clear" w:color="auto" w:fill="DAEEF3"/>
            <w:vAlign w:val="center"/>
          </w:tcPr>
          <w:p>
            <w:pPr>
              <w:spacing w:before="153" w:line="220" w:lineRule="auto"/>
              <w:ind w:lef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《道德采购与供应》</w:t>
            </w:r>
          </w:p>
          <w:p>
            <w:pPr>
              <w:spacing w:before="182" w:line="308" w:lineRule="auto"/>
              <w:ind w:left="113" w:right="636" w:firstLine="7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Ethical</w:t>
            </w:r>
            <w:r>
              <w:rPr>
                <w:rFonts w:ascii="Arial" w:hAnsi="Arial" w:eastAsia="Arial" w:cs="Arial"/>
                <w:spacing w:val="23"/>
                <w:w w:val="10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Procurement &amp;</w:t>
            </w:r>
            <w:r>
              <w:rPr>
                <w:rFonts w:ascii="Arial" w:hAnsi="Arial" w:eastAsia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Supply</w:t>
            </w:r>
          </w:p>
        </w:tc>
      </w:tr>
      <w:tr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>
            <w:pPr>
              <w:spacing w:line="32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1" w:line="195" w:lineRule="auto"/>
              <w:ind w:left="123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"/>
                <w:sz w:val="21"/>
                <w:szCs w:val="21"/>
              </w:rPr>
              <w:t>L3-M3</w:t>
            </w:r>
          </w:p>
        </w:tc>
        <w:tc>
          <w:tcPr>
            <w:tcW w:w="7068" w:type="dxa"/>
            <w:tcBorders>
              <w:top w:val="nil"/>
              <w:bottom w:val="nil"/>
            </w:tcBorders>
            <w:vAlign w:val="center"/>
          </w:tcPr>
          <w:p>
            <w:pPr>
              <w:spacing w:before="154" w:line="221" w:lineRule="auto"/>
              <w:ind w:lef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《合同管理》</w:t>
            </w:r>
          </w:p>
          <w:p>
            <w:pPr>
              <w:spacing w:before="182" w:line="197" w:lineRule="auto"/>
              <w:ind w:left="114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Contract</w:t>
            </w:r>
            <w:r>
              <w:rPr>
                <w:rFonts w:ascii="Arial" w:hAnsi="Arial" w:eastAsia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Administration</w:t>
            </w:r>
          </w:p>
        </w:tc>
      </w:tr>
      <w:tr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DAEEF3"/>
            <w:vAlign w:val="center"/>
          </w:tcPr>
          <w:p>
            <w:pPr>
              <w:spacing w:line="32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1" w:line="195" w:lineRule="auto"/>
              <w:ind w:left="123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"/>
                <w:sz w:val="21"/>
                <w:szCs w:val="21"/>
              </w:rPr>
              <w:t>L3-M4</w:t>
            </w:r>
          </w:p>
        </w:tc>
        <w:tc>
          <w:tcPr>
            <w:tcW w:w="7068" w:type="dxa"/>
            <w:tcBorders>
              <w:top w:val="nil"/>
              <w:bottom w:val="nil"/>
            </w:tcBorders>
            <w:shd w:val="clear" w:color="auto" w:fill="DAEEF3"/>
            <w:vAlign w:val="center"/>
          </w:tcPr>
          <w:p>
            <w:pPr>
              <w:spacing w:before="155" w:line="221" w:lineRule="auto"/>
              <w:ind w:lef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《团队动力与变革》</w:t>
            </w:r>
          </w:p>
          <w:p>
            <w:pPr>
              <w:spacing w:before="182" w:line="197" w:lineRule="auto"/>
              <w:ind w:left="108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Team</w:t>
            </w:r>
            <w:r>
              <w:rPr>
                <w:rFonts w:ascii="Arial" w:hAnsi="Arial" w:eastAsia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Dynamics &amp; Chan</w:t>
            </w:r>
            <w:r>
              <w:rPr>
                <w:rFonts w:ascii="Arial" w:hAnsi="Arial" w:eastAsia="Arial" w:cs="Arial"/>
                <w:spacing w:val="-3"/>
                <w:sz w:val="21"/>
                <w:szCs w:val="21"/>
              </w:rPr>
              <w:t>ge</w:t>
            </w:r>
          </w:p>
        </w:tc>
      </w:tr>
      <w:tr>
        <w:tblPrEx>
          <w:tblBorders>
            <w:top w:val="single" w:color="31849B" w:sz="2" w:space="0"/>
            <w:left w:val="single" w:color="31849B" w:sz="2" w:space="0"/>
            <w:bottom w:val="single" w:color="31849B" w:sz="2" w:space="0"/>
            <w:right w:val="single" w:color="31849B" w:sz="2" w:space="0"/>
            <w:insideH w:val="single" w:color="31849B" w:sz="2" w:space="0"/>
            <w:insideV w:val="single" w:color="31849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271" w:type="dxa"/>
            <w:tcBorders>
              <w:top w:val="nil"/>
            </w:tcBorders>
            <w:vAlign w:val="center"/>
          </w:tcPr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1" w:line="195" w:lineRule="auto"/>
              <w:ind w:left="123"/>
              <w:jc w:val="center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"/>
                <w:sz w:val="21"/>
                <w:szCs w:val="21"/>
              </w:rPr>
              <w:t>L3-M5</w:t>
            </w:r>
          </w:p>
        </w:tc>
        <w:tc>
          <w:tcPr>
            <w:tcW w:w="7068" w:type="dxa"/>
            <w:tcBorders>
              <w:top w:val="nil"/>
            </w:tcBorders>
            <w:vAlign w:val="center"/>
          </w:tcPr>
          <w:p>
            <w:pPr>
              <w:spacing w:before="156" w:line="220" w:lineRule="auto"/>
              <w:ind w:left="11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《社会责任采购》</w:t>
            </w:r>
          </w:p>
          <w:p>
            <w:pPr>
              <w:spacing w:before="185" w:line="311" w:lineRule="auto"/>
              <w:ind w:left="119" w:right="789" w:hanging="6"/>
              <w:jc w:val="lef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"/>
                <w:sz w:val="21"/>
                <w:szCs w:val="21"/>
              </w:rPr>
              <w:t>Socially Responsible</w:t>
            </w:r>
            <w:r>
              <w:rPr>
                <w:rFonts w:ascii="Arial" w:hAnsi="Arial" w:eastAsia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1"/>
                <w:szCs w:val="21"/>
              </w:rPr>
              <w:t>Procurement</w:t>
            </w:r>
          </w:p>
        </w:tc>
      </w:tr>
    </w:tbl>
    <w:p>
      <w:pPr>
        <w:spacing w:line="220" w:lineRule="auto"/>
        <w:rPr>
          <w:rFonts w:ascii="宋体" w:hAnsi="宋体" w:eastAsia="宋体" w:cs="宋体"/>
        </w:rPr>
        <w:sectPr>
          <w:pgSz w:w="11907" w:h="16839"/>
          <w:pgMar w:top="400" w:right="1685" w:bottom="0" w:left="1687" w:header="0" w:footer="0" w:gutter="0"/>
          <w:cols w:space="720" w:num="1"/>
        </w:sectPr>
      </w:pPr>
    </w:p>
    <w:p>
      <w:pPr>
        <w:pStyle w:val="2"/>
        <w:spacing w:line="261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line="244" w:lineRule="auto"/>
      </w:pPr>
    </w:p>
    <w:p>
      <w:pPr>
        <w:pStyle w:val="2"/>
        <w:spacing w:before="449" w:line="194" w:lineRule="auto"/>
        <w:ind w:left="8625"/>
        <w:rPr>
          <w:sz w:val="156"/>
          <w:szCs w:val="156"/>
        </w:rPr>
      </w:pPr>
      <w:r>
        <w:rPr>
          <w:b/>
          <w:bCs/>
          <w:color w:val="FFFFFF"/>
          <w:sz w:val="156"/>
          <w:szCs w:val="156"/>
        </w:rPr>
        <w:t>4</w:t>
      </w:r>
    </w:p>
    <w:p>
      <w:pPr>
        <w:pStyle w:val="2"/>
        <w:spacing w:before="207" w:line="221" w:lineRule="auto"/>
        <w:ind w:left="1608"/>
        <w:outlineLvl w:val="1"/>
        <w:rPr>
          <w:rFonts w:ascii="黑体" w:hAnsi="黑体" w:eastAsia="黑体" w:cs="黑体"/>
          <w:sz w:val="55"/>
          <w:szCs w:val="55"/>
        </w:rPr>
      </w:pPr>
      <w:r>
        <w:rPr>
          <w:b/>
          <w:bCs/>
          <w:i/>
          <w:iCs/>
          <w:color w:val="FF0000"/>
          <w:spacing w:val="-3"/>
          <w:sz w:val="55"/>
          <w:szCs w:val="55"/>
        </w:rPr>
        <w:t>CIPS 4</w:t>
      </w:r>
      <w:r>
        <w:rPr>
          <w:rFonts w:ascii="黑体" w:hAnsi="黑体" w:eastAsia="黑体" w:cs="黑体"/>
          <w:b/>
          <w:bCs/>
          <w:color w:val="FF0000"/>
          <w:spacing w:val="-3"/>
          <w:sz w:val="55"/>
          <w:szCs w:val="55"/>
        </w:rPr>
        <w:t>级</w:t>
      </w:r>
    </w:p>
    <w:p>
      <w:pPr>
        <w:spacing w:before="277" w:line="221" w:lineRule="auto"/>
        <w:ind w:left="1568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color w:val="FF0000"/>
          <w:spacing w:val="7"/>
          <w:sz w:val="55"/>
          <w:szCs w:val="55"/>
        </w:rPr>
        <w:t>采购与供应文凭</w:t>
      </w:r>
    </w:p>
    <w:p>
      <w:pPr>
        <w:pStyle w:val="2"/>
        <w:spacing w:line="394" w:lineRule="auto"/>
      </w:pPr>
    </w:p>
    <w:p>
      <w:pPr>
        <w:pStyle w:val="2"/>
        <w:spacing w:before="138" w:line="238" w:lineRule="auto"/>
        <w:ind w:left="1411" w:right="5241"/>
        <w:rPr>
          <w:sz w:val="48"/>
          <w:szCs w:val="48"/>
        </w:rPr>
      </w:pPr>
      <w:r>
        <w:rPr>
          <w:i/>
          <w:iCs/>
          <w:color w:val="FF0000"/>
          <w:spacing w:val="4"/>
          <w:sz w:val="48"/>
          <w:szCs w:val="48"/>
        </w:rPr>
        <w:t>Diploma in Procurement</w:t>
      </w:r>
      <w:r>
        <w:rPr>
          <w:i/>
          <w:iCs/>
          <w:color w:val="FF0000"/>
          <w:spacing w:val="15"/>
          <w:sz w:val="48"/>
          <w:szCs w:val="48"/>
        </w:rPr>
        <w:t xml:space="preserve"> </w:t>
      </w:r>
      <w:r>
        <w:rPr>
          <w:i/>
          <w:iCs/>
          <w:color w:val="FF0000"/>
          <w:spacing w:val="5"/>
          <w:sz w:val="48"/>
          <w:szCs w:val="48"/>
        </w:rPr>
        <w:t>and Supply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ectPr>
          <w:headerReference r:id="rId7" w:type="default"/>
          <w:pgSz w:w="11907" w:h="16839"/>
          <w:pgMar w:top="400" w:right="0" w:bottom="0" w:left="0" w:header="0" w:footer="0" w:gutter="0"/>
          <w:cols w:equalWidth="0" w:num="1">
            <w:col w:w="11907"/>
          </w:cols>
        </w:sectPr>
      </w:pPr>
    </w:p>
    <w:p>
      <w:pPr>
        <w:pStyle w:val="2"/>
        <w:spacing w:before="220" w:line="200" w:lineRule="auto"/>
        <w:ind w:left="2896"/>
        <w:rPr>
          <w:sz w:val="43"/>
          <w:szCs w:val="43"/>
        </w:rPr>
      </w:pPr>
      <w:r>
        <w:rPr>
          <w:b/>
          <w:bCs/>
          <w:color w:val="FFFFFF"/>
          <w:sz w:val="43"/>
          <w:szCs w:val="43"/>
        </w:rPr>
        <w:t>cips</w:t>
      </w:r>
      <w:r>
        <w:rPr>
          <w:b/>
          <w:bCs/>
          <w:color w:val="FFFFFF"/>
          <w:spacing w:val="19"/>
          <w:sz w:val="43"/>
          <w:szCs w:val="43"/>
        </w:rPr>
        <w:t>.</w:t>
      </w:r>
      <w:r>
        <w:rPr>
          <w:b/>
          <w:bCs/>
          <w:color w:val="FFFFFF"/>
          <w:sz w:val="43"/>
          <w:szCs w:val="43"/>
        </w:rPr>
        <w:t>org</w:t>
      </w:r>
    </w:p>
    <w:p>
      <w:pPr>
        <w:spacing w:line="170" w:lineRule="exact"/>
      </w:pP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71" w:line="218" w:lineRule="auto"/>
        <w:ind w:left="11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FFFFFF"/>
          <w:spacing w:val="-3"/>
          <w:sz w:val="24"/>
          <w:szCs w:val="24"/>
        </w:rPr>
        <w:t>引领全球采购与供应职业发展</w:t>
      </w:r>
    </w:p>
    <w:p>
      <w:pPr>
        <w:pStyle w:val="2"/>
        <w:spacing w:before="67" w:line="196" w:lineRule="auto"/>
        <w:ind w:left="104"/>
        <w:rPr>
          <w:sz w:val="24"/>
          <w:szCs w:val="24"/>
        </w:rPr>
      </w:pPr>
      <w:r>
        <w:rPr>
          <w:b/>
          <w:bCs/>
          <w:color w:val="FFFFFF"/>
          <w:spacing w:val="-1"/>
          <w:sz w:val="24"/>
          <w:szCs w:val="24"/>
        </w:rPr>
        <w:t>Leading global excellence</w:t>
      </w:r>
      <w:r>
        <w:rPr>
          <w:b/>
          <w:bCs/>
          <w:color w:val="FFFFFF"/>
          <w:spacing w:val="29"/>
          <w:sz w:val="24"/>
          <w:szCs w:val="24"/>
        </w:rPr>
        <w:t xml:space="preserve"> </w:t>
      </w:r>
      <w:r>
        <w:rPr>
          <w:b/>
          <w:bCs/>
          <w:color w:val="FFFFFF"/>
          <w:spacing w:val="-1"/>
          <w:sz w:val="24"/>
          <w:szCs w:val="24"/>
        </w:rPr>
        <w:t>in procurement and supply</w:t>
      </w:r>
    </w:p>
    <w:p>
      <w:pPr>
        <w:spacing w:line="196" w:lineRule="auto"/>
        <w:rPr>
          <w:sz w:val="24"/>
          <w:szCs w:val="24"/>
        </w:rPr>
        <w:sectPr>
          <w:type w:val="continuous"/>
          <w:pgSz w:w="11907" w:h="16839"/>
          <w:pgMar w:top="400" w:right="0" w:bottom="0" w:left="0" w:header="0" w:footer="0" w:gutter="0"/>
          <w:cols w:equalWidth="0" w:num="2" w:sep="1">
            <w:col w:w="4693" w:space="100"/>
            <w:col w:w="7115"/>
          </w:cols>
        </w:sectPr>
      </w:pPr>
    </w:p>
    <w:p>
      <w:pPr>
        <w:sectPr>
          <w:type w:val="continuous"/>
          <w:pgSz w:w="11907" w:h="16839"/>
          <w:pgMar w:top="400" w:right="0" w:bottom="0" w:left="0" w:header="0" w:footer="0" w:gutter="0"/>
          <w:cols w:equalWidth="0" w:num="1">
            <w:col w:w="11907"/>
          </w:cols>
        </w:sectPr>
      </w:pPr>
    </w:p>
    <w:p>
      <w:pPr>
        <w:pStyle w:val="2"/>
        <w:spacing w:line="250" w:lineRule="auto"/>
      </w:pPr>
    </w:p>
    <w:p>
      <w:pPr>
        <w:pStyle w:val="2"/>
        <w:spacing w:before="179" w:line="221" w:lineRule="auto"/>
        <w:ind w:left="165"/>
        <w:outlineLvl w:val="0"/>
        <w:rPr>
          <w:rFonts w:ascii="黑体" w:hAnsi="黑体" w:eastAsia="黑体" w:cs="黑体"/>
          <w:sz w:val="55"/>
          <w:szCs w:val="55"/>
        </w:rPr>
      </w:pPr>
      <w:r>
        <w:rPr>
          <w:b/>
          <w:bCs/>
          <w:i/>
          <w:iCs/>
          <w:color w:val="FF0000"/>
          <w:spacing w:val="-3"/>
          <w:sz w:val="55"/>
          <w:szCs w:val="55"/>
        </w:rPr>
        <w:t>CIPS 4</w:t>
      </w:r>
      <w:r>
        <w:rPr>
          <w:rFonts w:ascii="黑体" w:hAnsi="黑体" w:eastAsia="黑体" w:cs="黑体"/>
          <w:b/>
          <w:bCs/>
          <w:color w:val="FF0000"/>
          <w:spacing w:val="-3"/>
          <w:sz w:val="55"/>
          <w:szCs w:val="55"/>
        </w:rPr>
        <w:t>级</w:t>
      </w:r>
    </w:p>
    <w:p>
      <w:pPr>
        <w:spacing w:before="277" w:line="221" w:lineRule="auto"/>
        <w:ind w:left="130"/>
      </w:pPr>
      <w:r>
        <w:rPr>
          <w:rFonts w:ascii="黑体" w:hAnsi="黑体" w:eastAsia="黑体" w:cs="黑体"/>
          <w:color w:val="FF0000"/>
          <w:spacing w:val="7"/>
          <w:sz w:val="55"/>
          <w:szCs w:val="55"/>
        </w:rPr>
        <w:t>采购与供应文凭</w:t>
      </w:r>
    </w:p>
    <w:p>
      <w:pPr>
        <w:pStyle w:val="2"/>
        <w:spacing w:before="138" w:line="200" w:lineRule="auto"/>
        <w:ind w:left="134"/>
      </w:pPr>
      <w:r>
        <w:rPr>
          <w:i/>
          <w:iCs/>
          <w:color w:val="FF0000"/>
          <w:spacing w:val="5"/>
          <w:sz w:val="48"/>
          <w:szCs w:val="48"/>
        </w:rPr>
        <w:t>Diploma in Procurement and Supply</w:t>
      </w:r>
    </w:p>
    <w:p>
      <w:pPr>
        <w:spacing w:before="111"/>
      </w:pP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3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FABF8F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模块</w:t>
            </w:r>
          </w:p>
          <w:p>
            <w:pPr>
              <w:spacing w:beforeLines="0" w:line="32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代号</w:t>
            </w:r>
          </w:p>
        </w:tc>
        <w:tc>
          <w:tcPr>
            <w:tcW w:w="7936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FABF8F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模块名称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63" w:type="dxa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L4-M1</w:t>
            </w:r>
          </w:p>
        </w:tc>
        <w:tc>
          <w:tcPr>
            <w:tcW w:w="7936" w:type="dxa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</w:pPr>
            <w:r>
              <w:rPr>
                <w:rFonts w:hint="eastAsia"/>
              </w:rPr>
              <w:t>《采购环境》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Scope and Influence of Procurement &amp; Supply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63" w:type="dxa"/>
            <w:tcBorders>
              <w:left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L4-M2</w:t>
            </w:r>
          </w:p>
        </w:tc>
        <w:tc>
          <w:tcPr>
            <w:tcW w:w="7936" w:type="dxa"/>
            <w:tcBorders>
              <w:left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《确定商业需求》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Defining Business Need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63" w:type="dxa"/>
            <w:tcBorders>
              <w:left w:val="single" w:color="FF0000" w:sz="4" w:space="0"/>
              <w:right w:val="single" w:color="FF0000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L4-M3</w:t>
            </w:r>
          </w:p>
        </w:tc>
        <w:tc>
          <w:tcPr>
            <w:tcW w:w="7936" w:type="dxa"/>
            <w:tcBorders>
              <w:left w:val="single" w:color="FF0000" w:sz="4" w:space="0"/>
              <w:right w:val="single" w:color="FF0000" w:sz="4" w:space="0"/>
            </w:tcBorders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《商业合同》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Commercial Contracting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63" w:type="dxa"/>
            <w:tcBorders>
              <w:left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L4-M4</w:t>
            </w:r>
          </w:p>
        </w:tc>
        <w:tc>
          <w:tcPr>
            <w:tcW w:w="7936" w:type="dxa"/>
            <w:tcBorders>
              <w:left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《供应源搜寻》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Ethical and Responsible Sourcing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63" w:type="dxa"/>
            <w:tcBorders>
              <w:left w:val="single" w:color="FF0000" w:sz="4" w:space="0"/>
              <w:right w:val="single" w:color="FF0000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L4-M5</w:t>
            </w:r>
          </w:p>
        </w:tc>
        <w:tc>
          <w:tcPr>
            <w:tcW w:w="7936" w:type="dxa"/>
            <w:tcBorders>
              <w:left w:val="single" w:color="FF0000" w:sz="4" w:space="0"/>
              <w:right w:val="single" w:color="FF0000" w:sz="4" w:space="0"/>
            </w:tcBorders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《商务谈判》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Commercial Negotiation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63" w:type="dxa"/>
            <w:tcBorders>
              <w:left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L4-M6</w:t>
            </w:r>
          </w:p>
        </w:tc>
        <w:tc>
          <w:tcPr>
            <w:tcW w:w="7936" w:type="dxa"/>
            <w:tcBorders>
              <w:left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《供应商关系》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Supplier Relationship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63" w:type="dxa"/>
            <w:tcBorders>
              <w:left w:val="single" w:color="FF0000" w:sz="4" w:space="0"/>
              <w:right w:val="single" w:color="FF0000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L4-M7</w:t>
            </w:r>
          </w:p>
        </w:tc>
        <w:tc>
          <w:tcPr>
            <w:tcW w:w="7936" w:type="dxa"/>
            <w:tcBorders>
              <w:left w:val="single" w:color="FF0000" w:sz="4" w:space="0"/>
              <w:right w:val="single" w:color="FF0000" w:sz="4" w:space="0"/>
            </w:tcBorders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《全生命周期资产管理》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W</w:t>
            </w:r>
            <w:r>
              <w:rPr>
                <w:rFonts w:hint="eastAsia"/>
                <w:szCs w:val="21"/>
              </w:rPr>
              <w:t>hole Life Asset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63" w:type="dxa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L4-M8</w:t>
            </w:r>
          </w:p>
        </w:tc>
        <w:tc>
          <w:tcPr>
            <w:tcW w:w="7936" w:type="dxa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FBD4B4"/>
            <w:noWrap w:val="0"/>
            <w:vAlign w:val="top"/>
          </w:tcPr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《采购与供应实务》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Practical Procurement and Supply Operations</w:t>
            </w:r>
          </w:p>
        </w:tc>
      </w:tr>
    </w:tbl>
    <w:p>
      <w:pPr>
        <w:spacing w:line="221" w:lineRule="auto"/>
        <w:rPr>
          <w:rFonts w:ascii="宋体" w:hAnsi="宋体" w:eastAsia="宋体" w:cs="宋体"/>
        </w:rPr>
        <w:sectPr>
          <w:headerReference r:id="rId8" w:type="default"/>
          <w:pgSz w:w="11907" w:h="16839"/>
          <w:pgMar w:top="400" w:right="1735" w:bottom="0" w:left="1687" w:header="0" w:footer="0" w:gutter="0"/>
          <w:cols w:space="720" w:num="1"/>
        </w:sect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372" w:lineRule="auto"/>
      </w:pPr>
    </w:p>
    <w:p>
      <w:pPr>
        <w:spacing w:line="1252" w:lineRule="exact"/>
        <w:ind w:firstLine="8147"/>
      </w:pPr>
      <w:r>
        <w:rPr>
          <w:position w:val="-25"/>
        </w:rPr>
        <w:drawing>
          <wp:inline distT="0" distB="0" distL="0" distR="0">
            <wp:extent cx="2112645" cy="79502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3244" cy="79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before="449" w:line="191" w:lineRule="auto"/>
        <w:ind w:left="8676"/>
        <w:rPr>
          <w:sz w:val="156"/>
          <w:szCs w:val="156"/>
        </w:rPr>
      </w:pPr>
      <w:r>
        <w:pict>
          <v:group id="_x0000_s1164" o:spid="_x0000_s1164" o:spt="203" style="position:absolute;left:0pt;margin-left:0pt;margin-top:-108pt;height:576.9pt;width:507.25pt;z-index:-251650048;mso-width-relative:page;mso-height-relative:page;" coordsize="10145,11538">
            <o:lock v:ext="edit"/>
            <v:shape id="_x0000_s1165" o:spid="_x0000_s1165" style="position:absolute;left:0;top:0;height:11538;width:9707;" fillcolor="#FFFFFF" filled="t" stroked="f" coordsize="9707,11538" path="m3938,0c752,0,-1830,2582,-1830,5768c-1830,8954,752,11537,3938,11537c7124,11537,9706,8954,9706,5768c9706,2582,7124,0,3938,0e">
              <v:fill on="t" focussize="0,0"/>
              <v:stroke on="f"/>
              <v:imagedata o:title=""/>
              <o:lock v:ext="edit"/>
            </v:shape>
            <v:shape id="_x0000_s1166" o:spid="_x0000_s1166" style="position:absolute;left:7952;top:2024;height:2193;width:2193;" fillcolor="#C5DC97" filled="t" stroked="f" coordsize="2193,2193" path="m1096,0c490,0,0,490,0,1096c0,1702,490,2193,1096,2193c1702,2193,2192,1702,2192,1096c2192,490,1702,0,1096,0e">
              <v:fill on="t" focussize="0,0"/>
              <v:stroke on="f"/>
              <v:imagedata o:title=""/>
              <o:lock v:ext="edit"/>
            </v:shape>
          </v:group>
        </w:pict>
      </w:r>
      <w:r>
        <w:rPr>
          <w:b/>
          <w:bCs/>
          <w:color w:val="FFFFFF"/>
          <w:sz w:val="156"/>
          <w:szCs w:val="156"/>
        </w:rPr>
        <w:t>5</w:t>
      </w:r>
    </w:p>
    <w:p>
      <w:pPr>
        <w:pStyle w:val="2"/>
        <w:spacing w:before="189" w:line="218" w:lineRule="auto"/>
        <w:ind w:left="1602"/>
        <w:outlineLvl w:val="0"/>
        <w:rPr>
          <w:rFonts w:ascii="黑体" w:hAnsi="黑体" w:eastAsia="黑体" w:cs="黑体"/>
          <w:sz w:val="52"/>
          <w:szCs w:val="52"/>
        </w:rPr>
      </w:pPr>
      <w:r>
        <w:rPr>
          <w:b/>
          <w:bCs/>
          <w:i/>
          <w:iCs/>
          <w:color w:val="7BBA26"/>
          <w:spacing w:val="-12"/>
          <w:sz w:val="52"/>
          <w:szCs w:val="52"/>
        </w:rPr>
        <w:t>CIPS</w:t>
      </w:r>
      <w:r>
        <w:rPr>
          <w:b/>
          <w:bCs/>
          <w:i/>
          <w:iCs/>
          <w:color w:val="7BBA26"/>
          <w:spacing w:val="28"/>
          <w:sz w:val="52"/>
          <w:szCs w:val="52"/>
        </w:rPr>
        <w:t xml:space="preserve"> </w:t>
      </w:r>
      <w:r>
        <w:rPr>
          <w:b/>
          <w:bCs/>
          <w:i/>
          <w:iCs/>
          <w:color w:val="7BBA26"/>
          <w:spacing w:val="-12"/>
          <w:sz w:val="52"/>
          <w:szCs w:val="52"/>
        </w:rPr>
        <w:t>5</w:t>
      </w:r>
      <w:r>
        <w:rPr>
          <w:rFonts w:ascii="黑体" w:hAnsi="黑体" w:eastAsia="黑体" w:cs="黑体"/>
          <w:b/>
          <w:bCs/>
          <w:color w:val="7BBA26"/>
          <w:spacing w:val="-12"/>
          <w:sz w:val="52"/>
          <w:szCs w:val="52"/>
        </w:rPr>
        <w:t>级</w:t>
      </w:r>
    </w:p>
    <w:p>
      <w:pPr>
        <w:spacing w:before="302" w:line="221" w:lineRule="auto"/>
        <w:ind w:left="1570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color w:val="7BBA26"/>
          <w:spacing w:val="7"/>
          <w:sz w:val="55"/>
          <w:szCs w:val="55"/>
        </w:rPr>
        <w:t>供应链管理高级文凭</w:t>
      </w:r>
    </w:p>
    <w:p>
      <w:pPr>
        <w:pStyle w:val="2"/>
        <w:spacing w:line="393" w:lineRule="auto"/>
      </w:pPr>
    </w:p>
    <w:p>
      <w:pPr>
        <w:pStyle w:val="2"/>
        <w:spacing w:before="138" w:line="202" w:lineRule="auto"/>
        <w:ind w:left="1543"/>
        <w:rPr>
          <w:sz w:val="48"/>
          <w:szCs w:val="48"/>
        </w:rPr>
      </w:pPr>
      <w:r>
        <w:rPr>
          <w:i/>
          <w:iCs/>
          <w:color w:val="7BBA26"/>
          <w:spacing w:val="6"/>
          <w:sz w:val="48"/>
          <w:szCs w:val="48"/>
        </w:rPr>
        <w:t>Advanced Diploma in</w:t>
      </w:r>
    </w:p>
    <w:p>
      <w:pPr>
        <w:pStyle w:val="2"/>
        <w:spacing w:before="158" w:line="200" w:lineRule="auto"/>
        <w:ind w:left="1587"/>
        <w:rPr>
          <w:sz w:val="48"/>
          <w:szCs w:val="48"/>
        </w:rPr>
      </w:pPr>
      <w:r>
        <w:rPr>
          <w:i/>
          <w:iCs/>
          <w:color w:val="7BBA26"/>
          <w:spacing w:val="4"/>
          <w:sz w:val="48"/>
          <w:szCs w:val="48"/>
        </w:rPr>
        <w:t>Supply Chain Management</w:t>
      </w: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ectPr>
          <w:headerReference r:id="rId9" w:type="default"/>
          <w:footerReference r:id="rId10" w:type="default"/>
          <w:pgSz w:w="11907" w:h="16839"/>
          <w:pgMar w:top="400" w:right="0" w:bottom="1" w:left="0" w:header="0" w:footer="0" w:gutter="0"/>
          <w:cols w:equalWidth="0" w:num="1">
            <w:col w:w="11907"/>
          </w:cols>
        </w:sectPr>
      </w:pPr>
    </w:p>
    <w:p>
      <w:pPr>
        <w:spacing w:line="192" w:lineRule="exact"/>
        <w:sectPr>
          <w:type w:val="continuous"/>
          <w:pgSz w:w="11907" w:h="16839"/>
          <w:pgMar w:top="400" w:right="0" w:bottom="1" w:left="0" w:header="0" w:footer="0" w:gutter="0"/>
          <w:cols w:equalWidth="0" w:num="1">
            <w:col w:w="11907"/>
          </w:cols>
        </w:sectPr>
      </w:pPr>
    </w:p>
    <w:p>
      <w:pPr>
        <w:spacing w:line="229" w:lineRule="auto"/>
        <w:rPr>
          <w:rFonts w:ascii="宋体" w:hAnsi="宋体" w:eastAsia="宋体" w:cs="宋体"/>
          <w:sz w:val="16"/>
          <w:szCs w:val="16"/>
        </w:rPr>
        <w:sectPr>
          <w:headerReference r:id="rId11" w:type="default"/>
          <w:type w:val="continuous"/>
          <w:pgSz w:w="11907" w:h="16839"/>
          <w:pgMar w:top="400" w:right="1528" w:bottom="400" w:left="1785" w:header="0" w:footer="0" w:gutter="0"/>
          <w:cols w:equalWidth="0" w:num="3">
            <w:col w:w="5239" w:space="100"/>
            <w:col w:w="2024" w:space="100"/>
            <w:col w:w="1130"/>
          </w:cols>
        </w:sectPr>
      </w:pPr>
    </w:p>
    <w:p>
      <w:pPr>
        <w:pStyle w:val="2"/>
        <w:spacing w:line="270" w:lineRule="auto"/>
      </w:pPr>
    </w:p>
    <w:p>
      <w:pPr>
        <w:pStyle w:val="2"/>
        <w:spacing w:before="179" w:line="221" w:lineRule="auto"/>
        <w:ind w:left="165"/>
        <w:outlineLvl w:val="0"/>
        <w:rPr>
          <w:rFonts w:ascii="黑体" w:hAnsi="黑体" w:eastAsia="黑体" w:cs="黑体"/>
          <w:sz w:val="55"/>
          <w:szCs w:val="55"/>
        </w:rPr>
      </w:pPr>
      <w:r>
        <w:rPr>
          <w:b/>
          <w:bCs/>
          <w:i/>
          <w:iCs/>
          <w:color w:val="7BBA26"/>
          <w:spacing w:val="-9"/>
          <w:sz w:val="55"/>
          <w:szCs w:val="55"/>
        </w:rPr>
        <w:t>CIPS</w:t>
      </w:r>
      <w:r>
        <w:rPr>
          <w:b/>
          <w:bCs/>
          <w:i/>
          <w:iCs/>
          <w:color w:val="7BBA26"/>
          <w:spacing w:val="36"/>
          <w:sz w:val="55"/>
          <w:szCs w:val="55"/>
        </w:rPr>
        <w:t xml:space="preserve"> </w:t>
      </w:r>
      <w:r>
        <w:rPr>
          <w:b/>
          <w:bCs/>
          <w:i/>
          <w:iCs/>
          <w:color w:val="7BBA26"/>
          <w:spacing w:val="-9"/>
          <w:sz w:val="55"/>
          <w:szCs w:val="55"/>
        </w:rPr>
        <w:t>5</w:t>
      </w:r>
      <w:r>
        <w:rPr>
          <w:rFonts w:ascii="黑体" w:hAnsi="黑体" w:eastAsia="黑体" w:cs="黑体"/>
          <w:b/>
          <w:bCs/>
          <w:color w:val="7BBA26"/>
          <w:spacing w:val="-9"/>
          <w:sz w:val="55"/>
          <w:szCs w:val="55"/>
        </w:rPr>
        <w:t>级</w:t>
      </w:r>
    </w:p>
    <w:p>
      <w:pPr>
        <w:spacing w:before="277" w:line="221" w:lineRule="auto"/>
        <w:ind w:left="132"/>
      </w:pPr>
      <w:r>
        <w:rPr>
          <w:rFonts w:ascii="黑体" w:hAnsi="黑体" w:eastAsia="黑体" w:cs="黑体"/>
          <w:color w:val="7BBA26"/>
          <w:spacing w:val="7"/>
          <w:sz w:val="55"/>
          <w:szCs w:val="55"/>
        </w:rPr>
        <w:t>供应链管理高级文凭</w:t>
      </w:r>
    </w:p>
    <w:p>
      <w:pPr>
        <w:pStyle w:val="2"/>
        <w:spacing w:before="138" w:line="238" w:lineRule="auto"/>
        <w:ind w:left="147" w:right="727" w:hanging="30"/>
      </w:pPr>
      <w:r>
        <w:rPr>
          <w:i/>
          <w:iCs/>
          <w:color w:val="7BBA26"/>
          <w:spacing w:val="4"/>
          <w:sz w:val="48"/>
          <w:szCs w:val="48"/>
        </w:rPr>
        <w:t>Advanced Diploma in</w:t>
      </w:r>
      <w:r>
        <w:rPr>
          <w:i/>
          <w:iCs/>
          <w:color w:val="7BBA26"/>
          <w:spacing w:val="39"/>
          <w:sz w:val="48"/>
          <w:szCs w:val="48"/>
        </w:rPr>
        <w:t xml:space="preserve"> </w:t>
      </w:r>
      <w:r>
        <w:rPr>
          <w:i/>
          <w:iCs/>
          <w:color w:val="7BBA26"/>
          <w:spacing w:val="4"/>
          <w:sz w:val="48"/>
          <w:szCs w:val="48"/>
        </w:rPr>
        <w:t>Supply Chain</w:t>
      </w:r>
      <w:r>
        <w:rPr>
          <w:i/>
          <w:iCs/>
          <w:color w:val="7BBA26"/>
          <w:sz w:val="48"/>
          <w:szCs w:val="48"/>
        </w:rPr>
        <w:t xml:space="preserve"> </w:t>
      </w:r>
      <w:r>
        <w:rPr>
          <w:i/>
          <w:iCs/>
          <w:color w:val="7BBA26"/>
          <w:spacing w:val="5"/>
          <w:sz w:val="48"/>
          <w:szCs w:val="48"/>
        </w:rPr>
        <w:t>Management</w:t>
      </w:r>
    </w:p>
    <w:p>
      <w:pPr>
        <w:spacing w:before="104"/>
      </w:pPr>
    </w:p>
    <w:tbl>
      <w:tblPr>
        <w:tblStyle w:val="3"/>
        <w:tblW w:w="0" w:type="auto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784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55" w:type="dxa"/>
            <w:tcBorders>
              <w:top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92D050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模块</w:t>
            </w:r>
          </w:p>
          <w:p>
            <w:pPr>
              <w:spacing w:beforeLines="0" w:line="32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代号</w:t>
            </w:r>
          </w:p>
        </w:tc>
        <w:tc>
          <w:tcPr>
            <w:tcW w:w="7784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92D050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模块名称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55" w:type="dxa"/>
            <w:tcBorders>
              <w:top w:val="single" w:color="00B050" w:sz="4" w:space="0"/>
              <w:right w:val="single" w:color="00B050" w:sz="4" w:space="0"/>
            </w:tcBorders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L5-M1</w:t>
            </w:r>
          </w:p>
        </w:tc>
        <w:tc>
          <w:tcPr>
            <w:tcW w:w="7784" w:type="dxa"/>
            <w:tcBorders>
              <w:top w:val="single" w:color="00B050" w:sz="4" w:space="0"/>
              <w:left w:val="single" w:color="00B050" w:sz="4" w:space="0"/>
              <w:right w:val="single" w:color="00B050" w:sz="4" w:space="0"/>
            </w:tcBorders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《管理团队与个人》Managing Teams and Individuals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5" w:type="dxa"/>
            <w:tcBorders>
              <w:right w:val="single" w:color="00B050" w:sz="4" w:space="0"/>
            </w:tcBorders>
            <w:shd w:val="clear" w:color="auto" w:fill="D6E3BC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L5-M2</w:t>
            </w:r>
          </w:p>
        </w:tc>
        <w:tc>
          <w:tcPr>
            <w:tcW w:w="7784" w:type="dxa"/>
            <w:tcBorders>
              <w:left w:val="single" w:color="00B050" w:sz="4" w:space="0"/>
              <w:right w:val="single" w:color="00B050" w:sz="4" w:space="0"/>
            </w:tcBorders>
            <w:shd w:val="clear" w:color="auto" w:fill="D6E3BC"/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《管理供应链风险》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Managing Supply Chain Risk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5" w:type="dxa"/>
            <w:tcBorders>
              <w:right w:val="single" w:color="00B050" w:sz="4" w:space="0"/>
            </w:tcBorders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L5-M3</w:t>
            </w:r>
          </w:p>
        </w:tc>
        <w:tc>
          <w:tcPr>
            <w:tcW w:w="7784" w:type="dxa"/>
            <w:tcBorders>
              <w:left w:val="single" w:color="00B050" w:sz="4" w:space="0"/>
              <w:right w:val="single" w:color="00B050" w:sz="4" w:space="0"/>
            </w:tcBorders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《管理合同风险》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Managing Contractual Risk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5" w:type="dxa"/>
            <w:tcBorders>
              <w:right w:val="single" w:color="00B050" w:sz="4" w:space="0"/>
            </w:tcBorders>
            <w:shd w:val="clear" w:color="auto" w:fill="D6E3BC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L5-M4</w:t>
            </w:r>
          </w:p>
        </w:tc>
        <w:tc>
          <w:tcPr>
            <w:tcW w:w="7784" w:type="dxa"/>
            <w:tcBorders>
              <w:left w:val="single" w:color="00B050" w:sz="4" w:space="0"/>
              <w:right w:val="single" w:color="00B050" w:sz="4" w:space="0"/>
            </w:tcBorders>
            <w:shd w:val="clear" w:color="auto" w:fill="D6E3BC"/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《高级合同与财务管理》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Advanced Contract and Financial Management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5" w:type="dxa"/>
            <w:tcBorders>
              <w:right w:val="single" w:color="00B050" w:sz="4" w:space="0"/>
            </w:tcBorders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L5-M5</w:t>
            </w:r>
          </w:p>
        </w:tc>
        <w:tc>
          <w:tcPr>
            <w:tcW w:w="7784" w:type="dxa"/>
            <w:tcBorders>
              <w:left w:val="single" w:color="00B050" w:sz="4" w:space="0"/>
              <w:right w:val="single" w:color="00B050" w:sz="4" w:space="0"/>
            </w:tcBorders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《管理道德采购与供应》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Managing Ethical Procurement and Supply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5" w:type="dxa"/>
            <w:tcBorders>
              <w:right w:val="single" w:color="00B050" w:sz="4" w:space="0"/>
            </w:tcBorders>
            <w:shd w:val="clear" w:color="auto" w:fill="D6E3BC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L5-M6</w:t>
            </w:r>
          </w:p>
        </w:tc>
        <w:tc>
          <w:tcPr>
            <w:tcW w:w="7784" w:type="dxa"/>
            <w:tcBorders>
              <w:left w:val="single" w:color="00B050" w:sz="4" w:space="0"/>
              <w:right w:val="single" w:color="00B050" w:sz="4" w:space="0"/>
            </w:tcBorders>
            <w:shd w:val="clear" w:color="auto" w:fill="D6E3BC"/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《品类管理》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Category Management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55" w:type="dxa"/>
            <w:tcBorders>
              <w:right w:val="single" w:color="00B050" w:sz="4" w:space="0"/>
            </w:tcBorders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L5-M7</w:t>
            </w:r>
          </w:p>
        </w:tc>
        <w:tc>
          <w:tcPr>
            <w:tcW w:w="7784" w:type="dxa"/>
            <w:tcBorders>
              <w:left w:val="single" w:color="00B050" w:sz="4" w:space="0"/>
              <w:right w:val="single" w:color="00B050" w:sz="4" w:space="0"/>
            </w:tcBorders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《通过供应链获得竞争优势》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Achieving Competitive Advantage through Supply C</w:t>
            </w:r>
            <w:r>
              <w:t>h</w:t>
            </w:r>
            <w:r>
              <w:rPr>
                <w:rFonts w:hint="eastAsia"/>
              </w:rPr>
              <w:t>ain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55" w:type="dxa"/>
            <w:tcBorders>
              <w:right w:val="single" w:color="00B050" w:sz="4" w:space="0"/>
            </w:tcBorders>
            <w:shd w:val="clear" w:color="auto" w:fill="D6E3BC"/>
            <w:noWrap w:val="0"/>
            <w:vAlign w:val="center"/>
          </w:tcPr>
          <w:p>
            <w:pPr>
              <w:spacing w:beforeLines="0" w:line="32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L5-M10</w:t>
            </w:r>
          </w:p>
        </w:tc>
        <w:tc>
          <w:tcPr>
            <w:tcW w:w="7784" w:type="dxa"/>
            <w:tcBorders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D6E3BC"/>
            <w:noWrap w:val="0"/>
            <w:vAlign w:val="top"/>
          </w:tcPr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《物流管理》</w:t>
            </w:r>
          </w:p>
          <w:p>
            <w:pPr>
              <w:spacing w:beforeLines="0" w:line="320" w:lineRule="exact"/>
              <w:ind w:firstLine="0" w:firstLineChars="0"/>
              <w:jc w:val="left"/>
            </w:pPr>
            <w:r>
              <w:rPr>
                <w:rFonts w:hint="eastAsia"/>
              </w:rPr>
              <w:t>Logistics Management</w:t>
            </w:r>
          </w:p>
        </w:tc>
      </w:tr>
    </w:tbl>
    <w:p>
      <w:pPr>
        <w:spacing w:line="221" w:lineRule="auto"/>
        <w:rPr>
          <w:rFonts w:ascii="宋体" w:hAnsi="宋体" w:eastAsia="宋体" w:cs="宋体"/>
        </w:rPr>
        <w:sectPr>
          <w:pgSz w:w="11907" w:h="16839"/>
          <w:pgMar w:top="400" w:right="1685" w:bottom="400" w:left="1687" w:header="0" w:footer="0" w:gutter="0"/>
          <w:cols w:space="720" w:num="1"/>
        </w:sectPr>
      </w:pPr>
    </w:p>
    <w:p>
      <w:pPr>
        <w:pStyle w:val="2"/>
        <w:spacing w:line="248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line="249" w:lineRule="auto"/>
      </w:pPr>
    </w:p>
    <w:p>
      <w:pPr>
        <w:pStyle w:val="2"/>
        <w:spacing w:before="156" w:line="218" w:lineRule="auto"/>
        <w:ind w:left="1416"/>
        <w:outlineLvl w:val="0"/>
        <w:rPr>
          <w:rFonts w:ascii="黑体" w:hAnsi="黑体" w:eastAsia="黑体" w:cs="黑体"/>
          <w:sz w:val="48"/>
          <w:szCs w:val="48"/>
        </w:rPr>
      </w:pPr>
      <w:r>
        <w:pict>
          <v:shape id="_x0000_s1228" o:spid="_x0000_s1228" o:spt="202" type="#_x0000_t202" style="position:absolute;left:0pt;margin-left:432.65pt;margin-top:-42.2pt;height:74.55pt;width:42.1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194" w:lineRule="auto"/>
                    <w:jc w:val="right"/>
                    <w:rPr>
                      <w:sz w:val="156"/>
                      <w:szCs w:val="156"/>
                    </w:rPr>
                  </w:pPr>
                  <w:r>
                    <w:rPr>
                      <w:b/>
                      <w:bCs/>
                      <w:color w:val="FFFFFF"/>
                      <w:spacing w:val="-66"/>
                      <w:sz w:val="156"/>
                      <w:szCs w:val="156"/>
                    </w:rPr>
                    <w:t>6</w:t>
                  </w:r>
                </w:p>
              </w:txbxContent>
            </v:textbox>
          </v:shape>
        </w:pict>
      </w:r>
      <w:r>
        <w:rPr>
          <w:b/>
          <w:bCs/>
          <w:i/>
          <w:iCs/>
          <w:color w:val="812A98"/>
          <w:spacing w:val="-13"/>
          <w:sz w:val="48"/>
          <w:szCs w:val="48"/>
        </w:rPr>
        <w:t>CIPS</w:t>
      </w:r>
      <w:r>
        <w:rPr>
          <w:b/>
          <w:bCs/>
          <w:i/>
          <w:iCs/>
          <w:color w:val="812A98"/>
          <w:spacing w:val="34"/>
          <w:sz w:val="48"/>
          <w:szCs w:val="48"/>
        </w:rPr>
        <w:t xml:space="preserve"> </w:t>
      </w:r>
      <w:r>
        <w:rPr>
          <w:b/>
          <w:bCs/>
          <w:i/>
          <w:iCs/>
          <w:color w:val="812A98"/>
          <w:spacing w:val="-13"/>
          <w:sz w:val="48"/>
          <w:szCs w:val="48"/>
        </w:rPr>
        <w:t>6</w:t>
      </w:r>
      <w:r>
        <w:rPr>
          <w:rFonts w:ascii="黑体" w:hAnsi="黑体" w:eastAsia="黑体" w:cs="黑体"/>
          <w:b/>
          <w:bCs/>
          <w:color w:val="812A98"/>
          <w:spacing w:val="-13"/>
          <w:sz w:val="48"/>
          <w:szCs w:val="48"/>
        </w:rPr>
        <w:t>级</w:t>
      </w:r>
    </w:p>
    <w:p>
      <w:pPr>
        <w:spacing w:before="174" w:line="221" w:lineRule="auto"/>
        <w:ind w:left="1572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color w:val="812A98"/>
          <w:spacing w:val="7"/>
          <w:sz w:val="55"/>
          <w:szCs w:val="55"/>
        </w:rPr>
        <w:t>供应链管理专业文凭</w:t>
      </w:r>
    </w:p>
    <w:p>
      <w:pPr>
        <w:pStyle w:val="2"/>
        <w:spacing w:line="347" w:lineRule="auto"/>
      </w:pPr>
    </w:p>
    <w:p>
      <w:pPr>
        <w:pStyle w:val="2"/>
        <w:spacing w:before="138" w:line="202" w:lineRule="auto"/>
        <w:ind w:left="1391"/>
        <w:rPr>
          <w:sz w:val="48"/>
          <w:szCs w:val="48"/>
        </w:rPr>
      </w:pPr>
      <w:r>
        <w:rPr>
          <w:i/>
          <w:iCs/>
          <w:color w:val="812A98"/>
          <w:spacing w:val="3"/>
          <w:sz w:val="48"/>
          <w:szCs w:val="48"/>
        </w:rPr>
        <w:t>Professional Diploma in</w:t>
      </w:r>
    </w:p>
    <w:p>
      <w:pPr>
        <w:pStyle w:val="2"/>
        <w:spacing w:before="365" w:line="200" w:lineRule="auto"/>
        <w:ind w:left="1405"/>
        <w:rPr>
          <w:sz w:val="48"/>
          <w:szCs w:val="48"/>
        </w:rPr>
      </w:pPr>
      <w:r>
        <w:rPr>
          <w:i/>
          <w:iCs/>
          <w:color w:val="812A98"/>
          <w:spacing w:val="4"/>
          <w:sz w:val="48"/>
          <w:szCs w:val="48"/>
        </w:rPr>
        <w:t>Supply Chain Management</w:t>
      </w: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ectPr>
          <w:headerReference r:id="rId12" w:type="default"/>
          <w:pgSz w:w="11907" w:h="16839"/>
          <w:pgMar w:top="400" w:right="0" w:bottom="400" w:left="0" w:header="0" w:footer="0" w:gutter="0"/>
          <w:cols w:equalWidth="0" w:num="1">
            <w:col w:w="11907"/>
          </w:cols>
        </w:sectPr>
      </w:pPr>
    </w:p>
    <w:p>
      <w:pPr>
        <w:pStyle w:val="2"/>
        <w:spacing w:before="220" w:line="200" w:lineRule="auto"/>
        <w:ind w:left="2896"/>
        <w:rPr>
          <w:sz w:val="43"/>
          <w:szCs w:val="43"/>
        </w:rPr>
      </w:pPr>
      <w:r>
        <w:rPr>
          <w:b/>
          <w:bCs/>
          <w:color w:val="FFFFFF"/>
          <w:sz w:val="43"/>
          <w:szCs w:val="43"/>
        </w:rPr>
        <w:t>cips</w:t>
      </w:r>
      <w:r>
        <w:rPr>
          <w:b/>
          <w:bCs/>
          <w:color w:val="FFFFFF"/>
          <w:spacing w:val="19"/>
          <w:sz w:val="43"/>
          <w:szCs w:val="43"/>
        </w:rPr>
        <w:t>.</w:t>
      </w:r>
      <w:r>
        <w:rPr>
          <w:b/>
          <w:bCs/>
          <w:color w:val="FFFFFF"/>
          <w:sz w:val="43"/>
          <w:szCs w:val="43"/>
        </w:rPr>
        <w:t>org</w:t>
      </w:r>
    </w:p>
    <w:p>
      <w:pPr>
        <w:spacing w:line="170" w:lineRule="exact"/>
      </w:pPr>
    </w:p>
    <w:p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71" w:line="218" w:lineRule="auto"/>
        <w:ind w:left="115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FFFFFF"/>
          <w:spacing w:val="-3"/>
          <w:sz w:val="24"/>
          <w:szCs w:val="24"/>
        </w:rPr>
        <w:t>引领全球采购与供应职业发展</w:t>
      </w:r>
    </w:p>
    <w:p>
      <w:pPr>
        <w:pStyle w:val="2"/>
        <w:spacing w:before="67" w:line="196" w:lineRule="auto"/>
        <w:ind w:left="104"/>
        <w:rPr>
          <w:sz w:val="24"/>
          <w:szCs w:val="24"/>
        </w:rPr>
      </w:pPr>
      <w:r>
        <w:rPr>
          <w:b/>
          <w:bCs/>
          <w:color w:val="FFFFFF"/>
          <w:spacing w:val="-1"/>
          <w:sz w:val="24"/>
          <w:szCs w:val="24"/>
        </w:rPr>
        <w:t>Leading global excellence</w:t>
      </w:r>
      <w:r>
        <w:rPr>
          <w:b/>
          <w:bCs/>
          <w:color w:val="FFFFFF"/>
          <w:spacing w:val="29"/>
          <w:sz w:val="24"/>
          <w:szCs w:val="24"/>
        </w:rPr>
        <w:t xml:space="preserve"> </w:t>
      </w:r>
      <w:r>
        <w:rPr>
          <w:b/>
          <w:bCs/>
          <w:color w:val="FFFFFF"/>
          <w:spacing w:val="-1"/>
          <w:sz w:val="24"/>
          <w:szCs w:val="24"/>
        </w:rPr>
        <w:t>in procurement and supply</w:t>
      </w:r>
    </w:p>
    <w:p>
      <w:pPr>
        <w:spacing w:line="196" w:lineRule="auto"/>
        <w:rPr>
          <w:sz w:val="24"/>
          <w:szCs w:val="24"/>
        </w:rPr>
        <w:sectPr>
          <w:type w:val="continuous"/>
          <w:pgSz w:w="11907" w:h="16839"/>
          <w:pgMar w:top="400" w:right="0" w:bottom="400" w:left="0" w:header="0" w:footer="0" w:gutter="0"/>
          <w:cols w:equalWidth="0" w:num="2" w:sep="1">
            <w:col w:w="4693" w:space="100"/>
            <w:col w:w="7115"/>
          </w:cols>
        </w:sectPr>
      </w:pPr>
    </w:p>
    <w:p>
      <w:pPr>
        <w:spacing w:line="185" w:lineRule="auto"/>
        <w:rPr>
          <w:rFonts w:ascii="等线" w:hAnsi="等线" w:eastAsia="等线" w:cs="等线"/>
          <w:sz w:val="24"/>
          <w:szCs w:val="24"/>
        </w:rPr>
        <w:sectPr>
          <w:headerReference r:id="rId13" w:type="default"/>
          <w:type w:val="continuous"/>
          <w:pgSz w:w="11907" w:h="16839"/>
          <w:pgMar w:top="400" w:right="1528" w:bottom="400" w:left="1785" w:header="0" w:footer="0" w:gutter="0"/>
          <w:cols w:equalWidth="0" w:num="1">
            <w:col w:w="8593"/>
          </w:cols>
        </w:sectPr>
      </w:pPr>
    </w:p>
    <w:p>
      <w:pPr>
        <w:pStyle w:val="2"/>
        <w:spacing w:before="156" w:line="218" w:lineRule="auto"/>
        <w:outlineLvl w:val="0"/>
        <w:rPr>
          <w:rFonts w:ascii="黑体" w:hAnsi="黑体" w:eastAsia="黑体" w:cs="黑体"/>
          <w:sz w:val="48"/>
          <w:szCs w:val="48"/>
        </w:rPr>
      </w:pPr>
      <w:r>
        <w:rPr>
          <w:b/>
          <w:bCs/>
          <w:i/>
          <w:iCs/>
          <w:color w:val="812A98"/>
          <w:spacing w:val="-13"/>
          <w:sz w:val="48"/>
          <w:szCs w:val="48"/>
        </w:rPr>
        <w:t>CIPS</w:t>
      </w:r>
      <w:r>
        <w:rPr>
          <w:b/>
          <w:bCs/>
          <w:i/>
          <w:iCs/>
          <w:color w:val="812A98"/>
          <w:spacing w:val="34"/>
          <w:sz w:val="48"/>
          <w:szCs w:val="48"/>
        </w:rPr>
        <w:t xml:space="preserve"> </w:t>
      </w:r>
      <w:r>
        <w:rPr>
          <w:b/>
          <w:bCs/>
          <w:i/>
          <w:iCs/>
          <w:color w:val="812A98"/>
          <w:spacing w:val="-13"/>
          <w:sz w:val="48"/>
          <w:szCs w:val="48"/>
        </w:rPr>
        <w:t>6</w:t>
      </w:r>
      <w:r>
        <w:rPr>
          <w:rFonts w:ascii="黑体" w:hAnsi="黑体" w:eastAsia="黑体" w:cs="黑体"/>
          <w:b/>
          <w:bCs/>
          <w:color w:val="812A98"/>
          <w:spacing w:val="-13"/>
          <w:sz w:val="48"/>
          <w:szCs w:val="48"/>
        </w:rPr>
        <w:t>级</w:t>
      </w:r>
    </w:p>
    <w:p>
      <w:pPr>
        <w:spacing w:before="174" w:line="221" w:lineRule="auto"/>
        <w:ind w:left="132"/>
      </w:pPr>
      <w:r>
        <w:rPr>
          <w:rFonts w:ascii="黑体" w:hAnsi="黑体" w:eastAsia="黑体" w:cs="黑体"/>
          <w:color w:val="812A98"/>
          <w:spacing w:val="7"/>
          <w:sz w:val="55"/>
          <w:szCs w:val="55"/>
        </w:rPr>
        <w:t>供应链管理专业文凭</w:t>
      </w:r>
    </w:p>
    <w:p>
      <w:pPr>
        <w:pStyle w:val="2"/>
        <w:spacing w:before="138" w:line="202" w:lineRule="auto"/>
        <w:ind w:left="133"/>
        <w:rPr>
          <w:sz w:val="48"/>
          <w:szCs w:val="48"/>
        </w:rPr>
      </w:pPr>
      <w:r>
        <w:rPr>
          <w:i/>
          <w:iCs/>
          <w:color w:val="812A98"/>
          <w:spacing w:val="3"/>
          <w:sz w:val="48"/>
          <w:szCs w:val="48"/>
        </w:rPr>
        <w:t>Professional Diploma in</w:t>
      </w:r>
    </w:p>
    <w:p>
      <w:pPr>
        <w:pStyle w:val="2"/>
        <w:spacing w:before="302" w:line="200" w:lineRule="auto"/>
        <w:ind w:left="147"/>
        <w:rPr>
          <w:sz w:val="48"/>
          <w:szCs w:val="48"/>
        </w:rPr>
      </w:pPr>
      <w:r>
        <w:rPr>
          <w:i/>
          <w:iCs/>
          <w:color w:val="812A98"/>
          <w:spacing w:val="4"/>
          <w:sz w:val="48"/>
          <w:szCs w:val="48"/>
        </w:rPr>
        <w:t>Supply Chain Management</w:t>
      </w:r>
    </w:p>
    <w:p>
      <w:pPr>
        <w:spacing w:before="15"/>
      </w:pPr>
    </w:p>
    <w:tbl>
      <w:tblPr>
        <w:tblStyle w:val="3"/>
        <w:tblW w:w="0" w:type="auto"/>
        <w:tblInd w:w="0" w:type="dxa"/>
        <w:tblBorders>
          <w:top w:val="single" w:color="5F497A" w:sz="4" w:space="0"/>
          <w:left w:val="single" w:color="5F497A" w:sz="4" w:space="0"/>
          <w:bottom w:val="single" w:color="5F497A" w:sz="4" w:space="0"/>
          <w:right w:val="single" w:color="5F497A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713"/>
      </w:tblGrid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26" w:type="dxa"/>
            <w:tcBorders>
              <w:top w:val="single" w:color="5F497A" w:sz="4" w:space="0"/>
              <w:bottom w:val="single" w:color="5F497A" w:sz="4" w:space="0"/>
              <w:right w:val="single" w:color="5F497A" w:sz="4" w:space="0"/>
            </w:tcBorders>
            <w:shd w:val="clear" w:color="auto" w:fill="B2A1C7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模块</w:t>
            </w:r>
          </w:p>
          <w:p>
            <w:pPr>
              <w:spacing w:before="46" w:beforeLines="15" w:after="46" w:afterLines="15" w:line="36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代号</w:t>
            </w:r>
          </w:p>
        </w:tc>
        <w:tc>
          <w:tcPr>
            <w:tcW w:w="7713" w:type="dxa"/>
            <w:tcBorders>
              <w:top w:val="single" w:color="5F497A" w:sz="4" w:space="0"/>
              <w:left w:val="single" w:color="5F497A" w:sz="4" w:space="0"/>
              <w:bottom w:val="single" w:color="5F497A" w:sz="4" w:space="0"/>
              <w:right w:val="single" w:color="5F497A" w:sz="4" w:space="0"/>
            </w:tcBorders>
            <w:shd w:val="clear" w:color="auto" w:fill="B2A1C7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hint="eastAsia" w:ascii="Arial"/>
                <w:b/>
                <w:sz w:val="20"/>
                <w:szCs w:val="20"/>
              </w:rPr>
              <w:t>模块名称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26" w:type="dxa"/>
            <w:tcBorders>
              <w:top w:val="single" w:color="5F497A" w:sz="4" w:space="0"/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L6-M1</w:t>
            </w:r>
          </w:p>
        </w:tc>
        <w:tc>
          <w:tcPr>
            <w:tcW w:w="7713" w:type="dxa"/>
            <w:tcBorders>
              <w:top w:val="single" w:color="5F497A" w:sz="4" w:space="0"/>
              <w:left w:val="single" w:color="5F497A" w:sz="4" w:space="0"/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《战略道德领导力》  Strategic Ethical Leadership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26" w:type="dxa"/>
            <w:tcBorders>
              <w:right w:val="single" w:color="5F497A" w:sz="4" w:space="0"/>
            </w:tcBorders>
            <w:shd w:val="clear" w:color="auto" w:fill="E5DFEC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L6-M2</w:t>
            </w:r>
          </w:p>
        </w:tc>
        <w:tc>
          <w:tcPr>
            <w:tcW w:w="7713" w:type="dxa"/>
            <w:tcBorders>
              <w:left w:val="single" w:color="5F497A" w:sz="4" w:space="0"/>
              <w:right w:val="single" w:color="5F497A" w:sz="4" w:space="0"/>
            </w:tcBorders>
            <w:shd w:val="clear" w:color="auto" w:fill="E5DFEC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《全球商业战略》  Global Commercial Strategy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26" w:type="dxa"/>
            <w:tcBorders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L6-M3</w:t>
            </w:r>
          </w:p>
        </w:tc>
        <w:tc>
          <w:tcPr>
            <w:tcW w:w="7713" w:type="dxa"/>
            <w:tcBorders>
              <w:left w:val="single" w:color="5F497A" w:sz="4" w:space="0"/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 xml:space="preserve">《全球战略供应链管理》  </w:t>
            </w:r>
          </w:p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Global Strategic Supply Chain Management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26" w:type="dxa"/>
            <w:tcBorders>
              <w:right w:val="single" w:color="5F497A" w:sz="4" w:space="0"/>
            </w:tcBorders>
            <w:shd w:val="clear" w:color="auto" w:fill="E5DFEC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L6-M4</w:t>
            </w:r>
          </w:p>
        </w:tc>
        <w:tc>
          <w:tcPr>
            <w:tcW w:w="7713" w:type="dxa"/>
            <w:tcBorders>
              <w:left w:val="single" w:color="5F497A" w:sz="4" w:space="0"/>
              <w:right w:val="single" w:color="5F497A" w:sz="4" w:space="0"/>
            </w:tcBorders>
            <w:shd w:val="clear" w:color="auto" w:fill="E5DFEC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《采购职业的未来战略性挑战》</w:t>
            </w:r>
          </w:p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Future Strategic Challenges for the Profession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26" w:type="dxa"/>
            <w:tcBorders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L6-M8</w:t>
            </w:r>
          </w:p>
        </w:tc>
        <w:tc>
          <w:tcPr>
            <w:tcW w:w="7713" w:type="dxa"/>
            <w:tcBorders>
              <w:left w:val="single" w:color="5F497A" w:sz="4" w:space="0"/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《采购与供应中的创新》  Innovation in P&amp;S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26" w:type="dxa"/>
            <w:tcBorders>
              <w:right w:val="single" w:color="5F497A" w:sz="4" w:space="0"/>
            </w:tcBorders>
            <w:shd w:val="clear" w:color="auto" w:fill="E5DFEC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L6-M9</w:t>
            </w:r>
          </w:p>
        </w:tc>
        <w:tc>
          <w:tcPr>
            <w:tcW w:w="7713" w:type="dxa"/>
            <w:tcBorders>
              <w:left w:val="single" w:color="5F497A" w:sz="4" w:space="0"/>
              <w:right w:val="single" w:color="5F497A" w:sz="4" w:space="0"/>
            </w:tcBorders>
            <w:shd w:val="clear" w:color="auto" w:fill="E5DFEC"/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《供应网络设计》  Supply Network Design</w:t>
            </w:r>
          </w:p>
        </w:tc>
      </w:tr>
      <w:tr>
        <w:tblPrEx>
          <w:tblBorders>
            <w:top w:val="single" w:color="5F497A" w:sz="4" w:space="0"/>
            <w:left w:val="single" w:color="5F497A" w:sz="4" w:space="0"/>
            <w:bottom w:val="single" w:color="5F497A" w:sz="4" w:space="0"/>
            <w:right w:val="single" w:color="5F497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26" w:type="dxa"/>
            <w:tcBorders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  <w:rPr>
                <w:rFonts w:ascii="Arial" w:hAnsi="Arial"/>
                <w:sz w:val="20"/>
                <w:szCs w:val="20"/>
              </w:rPr>
            </w:pPr>
            <w:r>
              <w:rPr>
                <w:rFonts w:hint="eastAsia" w:ascii="Arial" w:hAnsi="Arial"/>
                <w:sz w:val="20"/>
                <w:szCs w:val="20"/>
              </w:rPr>
              <w:t>L6-M10</w:t>
            </w:r>
          </w:p>
        </w:tc>
        <w:tc>
          <w:tcPr>
            <w:tcW w:w="7713" w:type="dxa"/>
            <w:tcBorders>
              <w:left w:val="single" w:color="5F497A" w:sz="4" w:space="0"/>
              <w:bottom w:val="single" w:color="5F497A" w:sz="4" w:space="0"/>
              <w:right w:val="single" w:color="5F497A" w:sz="4" w:space="0"/>
            </w:tcBorders>
            <w:noWrap w:val="0"/>
            <w:vAlign w:val="center"/>
          </w:tcPr>
          <w:p>
            <w:pPr>
              <w:spacing w:before="46" w:beforeLines="15" w:after="46" w:afterLines="15" w:line="360" w:lineRule="exact"/>
              <w:ind w:firstLine="0" w:firstLineChars="0"/>
            </w:pPr>
            <w:r>
              <w:rPr>
                <w:rFonts w:hint="eastAsia"/>
              </w:rPr>
              <w:t>《全球物流战略》  Global Logistics Strategy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7" w:h="16839"/>
      <w:pgMar w:top="400" w:right="1255" w:bottom="40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675" cy="10692765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70" y="0"/>
                        <a:ext cx="7559675" cy="10692765"/>
                      </a:xfrm>
                      <a:prstGeom prst="rect">
                        <a:avLst/>
                      </a:prstGeom>
                      <a:solidFill>
                        <a:srgbClr val="00A0ED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2" o:spid="_x0000_s1026" o:spt="1" style="position:absolute;left:0pt;margin-left:0.1pt;margin-top:0pt;height:841.95pt;width:595.25pt;mso-position-horizontal-relative:page;mso-position-vertical-relative:page;z-index:-251657216;mso-width-relative:page;mso-height-relative:page;" fillcolor="#00A0ED" filled="t" stroked="f" coordsize="21600,21600" o:allowincell="f" o:gfxdata="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0z&#10;YRbTAAAABwEAAA8AAAAAAAAAAQAgAAAAIgAAAGRycy9kb3ducmV2LnhtbFBLAQIUABQAAAAIAIdO&#10;4kCibsZnKAIAAGcEAAAOAAAAAAAAAAEAIAAAACIBAABkcnMvZTJvRG9jLnhtbFBLBQYAAAAABgAG&#10;AFkBAAC8BQAAAAA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501650</wp:posOffset>
          </wp:positionV>
          <wp:extent cx="7287260" cy="79629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7178" cy="7962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rect id="_x0000_s2049" o:spid="_x0000_s2049" o:spt="1" style="position:absolute;left:0pt;margin-left:0.1pt;margin-top:0pt;height:841.95pt;width:595.25pt;mso-position-horizontal-relative:page;mso-position-vertical-relative:page;z-index:251661312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574040</wp:posOffset>
          </wp:positionV>
          <wp:extent cx="7287260" cy="785241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7178" cy="7852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rect id="_x0000_s2050" o:spid="_x0000_s2050" o:spt="1" style="position:absolute;left:0pt;margin-left:0.1pt;margin-top:0pt;height:841.95pt;width:595.25pt;mso-position-horizontal-relative:page;mso-position-vertical-relative:page;z-index:251663360;mso-width-relative:page;mso-height-relative:page;" fillcolor="#7BBA26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pict>
        <v:rect id="_x0000_s2051" o:spid="_x0000_s2051" o:spt="1" style="position:absolute;left:0pt;margin-left:0.1pt;margin-top:0pt;height:841.95pt;width:595.25pt;mso-position-horizontal-relative:page;mso-position-vertical-relative:page;z-index:251664384;mso-width-relative:page;mso-height-relative:page;" fillcolor="#812A98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464185</wp:posOffset>
          </wp:positionV>
          <wp:extent cx="7287260" cy="790956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87178" cy="7909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IyMGRiMmE0NDg1YjU1ZTg4MzJiZmVkN2YwY2M5NmEifQ=="/>
  </w:docVars>
  <w:rsids>
    <w:rsidRoot w:val="00000000"/>
    <w:rsid w:val="04641540"/>
    <w:rsid w:val="096B5FE2"/>
    <w:rsid w:val="21355D04"/>
    <w:rsid w:val="2FDB716E"/>
    <w:rsid w:val="30450A8C"/>
    <w:rsid w:val="305F1B4D"/>
    <w:rsid w:val="3ED96F6F"/>
    <w:rsid w:val="47CA1B4A"/>
    <w:rsid w:val="4ECC43FA"/>
    <w:rsid w:val="541435E9"/>
    <w:rsid w:val="675114E9"/>
    <w:rsid w:val="742D6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华文楷体" w:hAnsi="华文楷体" w:eastAsia="华文楷体" w:cs="华文楷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4.png"/><Relationship Id="rId14" Type="http://schemas.openxmlformats.org/officeDocument/2006/relationships/theme" Target="theme/theme1.xml"/><Relationship Id="rId13" Type="http://schemas.openxmlformats.org/officeDocument/2006/relationships/header" Target="header8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  <customShpInfo spid="_x0000_s2050"/>
    <customShpInfo spid="_x0000_s2051"/>
    <customShpInfo spid="_x0000_s1165"/>
    <customShpInfo spid="_x0000_s1166"/>
    <customShpInfo spid="_x0000_s1164"/>
    <customShpInfo spid="_x0000_s12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2021-05-31T14:34:00Z</dcterms:created>
  <dc:creator>ronald</dc:creator>
  <cp:lastModifiedBy>杨远</cp:lastModifiedBy>
  <dcterms:modified xsi:type="dcterms:W3CDTF">2024-05-21T23:59:17Z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2024-05-22T07:43:53Z</vt:filetime>
  </property>
  <property fmtid="{D5CDD505-2E9C-101B-9397-08002B2CF9AE}" pid="4" name="KSOProductBuildVer">
    <vt:lpwstr>2052-12.1.0.16417</vt:lpwstr>
  </property>
  <property fmtid="{D5CDD505-2E9C-101B-9397-08002B2CF9AE}" pid="5" name="ICV">
    <vt:lpwstr>1C3B4679E53B4963B7CC25BE6D684967_13</vt:lpwstr>
  </property>
</Properties>
</file>